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FB8D0" w14:textId="6C5A5DC0" w:rsidR="000133E6" w:rsidRPr="00753359" w:rsidRDefault="002817BF" w:rsidP="000133E6">
      <w:pPr>
        <w:rPr>
          <w:rFonts w:cstheme="minorHAnsi"/>
          <w:b/>
          <w:bCs/>
          <w:sz w:val="20"/>
          <w:szCs w:val="20"/>
          <w:lang w:val="en-US"/>
        </w:rPr>
      </w:pPr>
      <w:r w:rsidRPr="00753359">
        <w:rPr>
          <w:rFonts w:cstheme="minorHAnsi"/>
          <w:b/>
          <w:bCs/>
          <w:sz w:val="20"/>
          <w:szCs w:val="20"/>
          <w:lang w:val="en-US"/>
        </w:rPr>
        <w:t>Social Media</w:t>
      </w:r>
      <w:r w:rsidR="000133E6" w:rsidRPr="00753359">
        <w:rPr>
          <w:rFonts w:cstheme="minorHAnsi"/>
          <w:b/>
          <w:bCs/>
          <w:sz w:val="20"/>
          <w:szCs w:val="20"/>
          <w:lang w:val="en-US"/>
        </w:rPr>
        <w:t xml:space="preserve"> Content </w:t>
      </w:r>
      <w:r w:rsidR="00DB1928" w:rsidRPr="00753359">
        <w:rPr>
          <w:rFonts w:cstheme="minorHAnsi"/>
          <w:b/>
          <w:bCs/>
          <w:sz w:val="20"/>
          <w:szCs w:val="20"/>
          <w:lang w:val="en-US"/>
        </w:rPr>
        <w:t>Nass-/</w:t>
      </w:r>
      <w:proofErr w:type="spellStart"/>
      <w:r w:rsidR="00DB1928" w:rsidRPr="00753359">
        <w:rPr>
          <w:rFonts w:cstheme="minorHAnsi"/>
          <w:b/>
          <w:bCs/>
          <w:sz w:val="20"/>
          <w:szCs w:val="20"/>
          <w:lang w:val="en-US"/>
        </w:rPr>
        <w:t>Trockensauger</w:t>
      </w:r>
      <w:proofErr w:type="spellEnd"/>
      <w:r w:rsidR="000133E6" w:rsidRPr="00753359">
        <w:rPr>
          <w:rFonts w:cstheme="minorHAnsi"/>
          <w:b/>
          <w:bCs/>
          <w:sz w:val="20"/>
          <w:szCs w:val="20"/>
          <w:lang w:val="en-US"/>
        </w:rPr>
        <w:t xml:space="preserve"> </w:t>
      </w:r>
      <w:r w:rsidR="003500C4" w:rsidRPr="00753359">
        <w:rPr>
          <w:b/>
          <w:bCs/>
          <w:lang w:val="en-US"/>
        </w:rPr>
        <w:t>ATTIX 751</w:t>
      </w:r>
    </w:p>
    <w:p w14:paraId="29E1F455" w14:textId="77777777" w:rsidR="000133E6" w:rsidRPr="00753359" w:rsidRDefault="000133E6" w:rsidP="000133E6">
      <w:pPr>
        <w:rPr>
          <w:rFonts w:cstheme="minorHAnsi"/>
          <w:b/>
          <w:bCs/>
          <w:sz w:val="20"/>
          <w:szCs w:val="20"/>
          <w:lang w:val="en-US"/>
        </w:rPr>
      </w:pPr>
    </w:p>
    <w:p w14:paraId="5C672284" w14:textId="77777777" w:rsidR="000133E6" w:rsidRPr="00753359" w:rsidRDefault="000133E6" w:rsidP="000133E6">
      <w:pPr>
        <w:rPr>
          <w:rFonts w:cstheme="minorHAnsi"/>
          <w:b/>
          <w:bCs/>
          <w:sz w:val="20"/>
          <w:szCs w:val="20"/>
        </w:rPr>
      </w:pPr>
      <w:r w:rsidRPr="00753359">
        <w:rPr>
          <w:rFonts w:cstheme="minorHAnsi"/>
          <w:b/>
          <w:bCs/>
          <w:sz w:val="20"/>
          <w:szCs w:val="20"/>
        </w:rPr>
        <w:t>Content #1:</w:t>
      </w:r>
    </w:p>
    <w:p w14:paraId="3BE06D35" w14:textId="77777777" w:rsidR="00753359" w:rsidRDefault="002817BF" w:rsidP="002817BF">
      <w:r w:rsidRPr="00753359">
        <w:t xml:space="preserve">Die ATTIX 751 Flüssigkeitssauger wurden speziell für anspruchsvolle </w:t>
      </w:r>
      <w:proofErr w:type="spellStart"/>
      <w:r w:rsidRPr="00753359">
        <w:t>Nassaug</w:t>
      </w:r>
      <w:proofErr w:type="spellEnd"/>
      <w:r w:rsidRPr="00753359">
        <w:t xml:space="preserve">-Anwendungen wie die Beseitigung von Überschwemmungen, Feuerwehreinsätze, ausgelaufenen Flüssigkeiten auf Straßen oder für Aufräumarbeiten nach Bränden entwickelt. Er ist der passende Sauger für Anwender, die eine Schmutzwasserpumpe zur Entleerung, eine hohe Saugleistung und robuste Bauweise in Verbindung mit hoher Mobilität benötigen. </w:t>
      </w:r>
    </w:p>
    <w:p w14:paraId="0F4094F4" w14:textId="2BF96B5C" w:rsidR="00753359" w:rsidRPr="00753359" w:rsidRDefault="00753359" w:rsidP="002817BF">
      <w:pPr>
        <w:rPr>
          <w:rFonts w:cstheme="minorHAnsi"/>
          <w:b/>
          <w:bCs/>
          <w:sz w:val="20"/>
          <w:szCs w:val="20"/>
        </w:rPr>
      </w:pPr>
      <w:r w:rsidRPr="00753359">
        <w:rPr>
          <w:rFonts w:cstheme="minorHAnsi"/>
          <w:b/>
          <w:bCs/>
          <w:sz w:val="20"/>
          <w:szCs w:val="20"/>
        </w:rPr>
        <w:t>Content #</w:t>
      </w:r>
      <w:r>
        <w:rPr>
          <w:rFonts w:cstheme="minorHAnsi"/>
          <w:b/>
          <w:bCs/>
          <w:sz w:val="20"/>
          <w:szCs w:val="20"/>
        </w:rPr>
        <w:t>2</w:t>
      </w:r>
      <w:r w:rsidRPr="00753359">
        <w:rPr>
          <w:rFonts w:cstheme="minorHAnsi"/>
          <w:b/>
          <w:bCs/>
          <w:sz w:val="20"/>
          <w:szCs w:val="20"/>
        </w:rPr>
        <w:t>:</w:t>
      </w:r>
    </w:p>
    <w:p w14:paraId="1F6A7F82" w14:textId="56905F63" w:rsidR="005B45D2" w:rsidRDefault="002817BF" w:rsidP="002817BF">
      <w:r w:rsidRPr="00753359">
        <w:t xml:space="preserve">Die </w:t>
      </w:r>
      <w:r w:rsidR="00753359" w:rsidRPr="00753359">
        <w:t>ATTIX 751</w:t>
      </w:r>
      <w:r w:rsidR="00753359">
        <w:t>-</w:t>
      </w:r>
      <w:r w:rsidRPr="00753359">
        <w:t>Sauger sind in der Lage bis zu 200 Liter an Flüssigkeit pro Minute aufzunehmen. Über Abpumpgeschwindigkeit der eingebauten Pumpe beträgt 300l/min. dies über 50 m und bis auf eine Förderhöhe von 9 m. Für das Entleeren steht eine Storz-C Kupplung und ein GEKA-Adapter zur Verfügung. Der eingesetzte Filterkorb aus Edelstahl schützt die Schmutzwasserpumpe und die Saugturbine vor Verschmutzung.</w:t>
      </w:r>
      <w:r w:rsidR="00753359">
        <w:t xml:space="preserve"> Perfekt </w:t>
      </w:r>
      <w:r w:rsidR="00753359" w:rsidRPr="00753359">
        <w:t xml:space="preserve">für anspruchsvolle </w:t>
      </w:r>
      <w:proofErr w:type="spellStart"/>
      <w:r w:rsidR="00753359" w:rsidRPr="00753359">
        <w:t>Nassaug</w:t>
      </w:r>
      <w:proofErr w:type="spellEnd"/>
      <w:r w:rsidR="00753359" w:rsidRPr="00753359">
        <w:t>-Anwendunge</w:t>
      </w:r>
      <w:r w:rsidR="00753359">
        <w:t>n!</w:t>
      </w:r>
    </w:p>
    <w:p w14:paraId="52A3FC1E" w14:textId="77777777" w:rsidR="002817BF" w:rsidRDefault="002817BF" w:rsidP="002817BF"/>
    <w:p w14:paraId="65C0F298" w14:textId="77777777" w:rsidR="002817BF" w:rsidRDefault="002817BF" w:rsidP="002817BF"/>
    <w:p w14:paraId="655BAA6D" w14:textId="77777777" w:rsidR="002817BF" w:rsidRPr="00290402" w:rsidRDefault="002817BF" w:rsidP="002817BF">
      <w:pPr>
        <w:rPr>
          <w:rFonts w:cstheme="minorHAnsi"/>
          <w:sz w:val="20"/>
          <w:szCs w:val="20"/>
        </w:rPr>
      </w:pPr>
    </w:p>
    <w:sectPr w:rsidR="002817BF" w:rsidRPr="0029040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642E1" w14:textId="77777777" w:rsidR="000133E6" w:rsidRDefault="000133E6" w:rsidP="000133E6">
      <w:pPr>
        <w:spacing w:after="0" w:line="240" w:lineRule="auto"/>
      </w:pPr>
      <w:r>
        <w:separator/>
      </w:r>
    </w:p>
  </w:endnote>
  <w:endnote w:type="continuationSeparator" w:id="0">
    <w:p w14:paraId="0882A4E3" w14:textId="77777777" w:rsidR="000133E6" w:rsidRDefault="000133E6" w:rsidP="00013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11F54" w14:textId="77777777" w:rsidR="000133E6" w:rsidRDefault="000133E6" w:rsidP="000133E6">
      <w:pPr>
        <w:spacing w:after="0" w:line="240" w:lineRule="auto"/>
      </w:pPr>
      <w:r>
        <w:separator/>
      </w:r>
    </w:p>
  </w:footnote>
  <w:footnote w:type="continuationSeparator" w:id="0">
    <w:p w14:paraId="332878AA" w14:textId="77777777" w:rsidR="000133E6" w:rsidRDefault="000133E6" w:rsidP="000133E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3E6"/>
    <w:rsid w:val="000133E6"/>
    <w:rsid w:val="002817BF"/>
    <w:rsid w:val="00290402"/>
    <w:rsid w:val="003500C4"/>
    <w:rsid w:val="0038482F"/>
    <w:rsid w:val="005B45D2"/>
    <w:rsid w:val="00753359"/>
    <w:rsid w:val="00955CEC"/>
    <w:rsid w:val="00AB502C"/>
    <w:rsid w:val="00DB19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1BCD5"/>
  <w15:chartTrackingRefBased/>
  <w15:docId w15:val="{CFE46F72-B60B-4E97-8EC6-44A8B8A3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5945">
      <w:bodyDiv w:val="1"/>
      <w:marLeft w:val="0"/>
      <w:marRight w:val="0"/>
      <w:marTop w:val="0"/>
      <w:marBottom w:val="0"/>
      <w:divBdr>
        <w:top w:val="none" w:sz="0" w:space="0" w:color="auto"/>
        <w:left w:val="none" w:sz="0" w:space="0" w:color="auto"/>
        <w:bottom w:val="none" w:sz="0" w:space="0" w:color="auto"/>
        <w:right w:val="none" w:sz="0" w:space="0" w:color="auto"/>
      </w:divBdr>
    </w:div>
    <w:div w:id="15900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129</Words>
  <Characters>818</Characters>
  <Application>Microsoft Office Word</Application>
  <DocSecurity>0</DocSecurity>
  <Lines>6</Lines>
  <Paragraphs>1</Paragraphs>
  <ScaleCrop>false</ScaleCrop>
  <Company/>
  <LinksUpToDate>false</LinksUpToDate>
  <CharactersWithSpaces>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5</cp:revision>
  <dcterms:created xsi:type="dcterms:W3CDTF">2022-03-22T12:54:00Z</dcterms:created>
  <dcterms:modified xsi:type="dcterms:W3CDTF">2023-02-10T09:54:00Z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2022-03-22T09:42:23Z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8f943f21-d553-45ad-8277-a0274389a5bc</vt:lpwstr>
  </property>
  <property fmtid="{D5CDD505-2E9C-101B-9397-08002B2CF9AE}" pid="8" name="MSIP_Label_8af657d4-2045-4871-9872-e323e3545d60_ContentBits">
    <vt:lpwstr>0</vt:lpwstr>
  </property>
</Properties>
</file>